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B60CC" w14:textId="52136174" w:rsidR="0095470E" w:rsidRDefault="003B7071" w:rsidP="00926C7F">
      <w:pPr>
        <w:tabs>
          <w:tab w:val="left" w:pos="16049"/>
        </w:tabs>
        <w:spacing w:before="17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32"/>
        </w:rPr>
        <w:t>Asset Identification Form</w:t>
      </w:r>
      <w:r w:rsidR="00CF40DF">
        <w:rPr>
          <w:rFonts w:ascii="Calibri"/>
          <w:b/>
          <w:spacing w:val="-1"/>
          <w:sz w:val="32"/>
        </w:rPr>
        <w:tab/>
      </w:r>
    </w:p>
    <w:p w14:paraId="2A126940" w14:textId="1956C4C5" w:rsidR="0095470E" w:rsidRPr="003B7071" w:rsidRDefault="00CF40DF" w:rsidP="003B7071">
      <w:pPr>
        <w:spacing w:before="268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Instructions:</w:t>
      </w:r>
      <w:r w:rsidR="003B7071">
        <w:rPr>
          <w:rFonts w:ascii="Calibri"/>
          <w:b/>
          <w:spacing w:val="-1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fill</w:t>
      </w:r>
      <w:r>
        <w:t xml:space="preserve"> in</w:t>
      </w:r>
      <w:r>
        <w:rPr>
          <w:spacing w:val="-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table</w:t>
      </w:r>
      <w:r>
        <w:rPr>
          <w:spacing w:val="-2"/>
        </w:rPr>
        <w:t xml:space="preserve"> </w:t>
      </w:r>
      <w:r w:rsidR="003B7071">
        <w:rPr>
          <w:spacing w:val="-1"/>
        </w:rPr>
        <w:t>below</w:t>
      </w:r>
      <w:r>
        <w:t xml:space="preserve"> </w:t>
      </w:r>
      <w:r w:rsidR="003B7071">
        <w:t>with assets in or near your town. Use additional sheets</w:t>
      </w:r>
      <w:r w:rsidR="00921552">
        <w:t xml:space="preserve"> or modify form as</w:t>
      </w:r>
      <w:r w:rsidR="003B7071">
        <w:t xml:space="preserve"> needed.</w:t>
      </w:r>
    </w:p>
    <w:p w14:paraId="38BE34A0" w14:textId="77777777" w:rsidR="0095470E" w:rsidRDefault="0095470E">
      <w:pPr>
        <w:spacing w:before="3"/>
        <w:rPr>
          <w:rFonts w:ascii="Calibri" w:eastAsia="Calibri" w:hAnsi="Calibri" w:cs="Calibri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2"/>
        <w:gridCol w:w="5130"/>
      </w:tblGrid>
      <w:tr w:rsidR="003B7071" w14:paraId="7C19CB35" w14:textId="77777777" w:rsidTr="00216956">
        <w:trPr>
          <w:trHeight w:val="720"/>
        </w:trPr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7225CCA5" w14:textId="77777777" w:rsidR="00216956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Outdoor Recreational Assets – parks, trails, rivers, lakes,</w:t>
            </w:r>
            <w:r w:rsidR="00216956">
              <w:rPr>
                <w:rFonts w:ascii="Calibri"/>
                <w:spacing w:val="-1"/>
              </w:rPr>
              <w:t xml:space="preserve"> boat launches,</w:t>
            </w:r>
            <w:r>
              <w:rPr>
                <w:rFonts w:ascii="Calibri"/>
                <w:spacing w:val="-1"/>
              </w:rPr>
              <w:t xml:space="preserve"> forests, </w:t>
            </w:r>
          </w:p>
          <w:p w14:paraId="73F5C034" w14:textId="3478BC16" w:rsidR="003B7071" w:rsidRDefault="00216956" w:rsidP="00216956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recreational events and programs, etc.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35DB822D" w14:textId="19AF8141" w:rsidR="003B7071" w:rsidRDefault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Managing Organization</w:t>
            </w:r>
          </w:p>
        </w:tc>
      </w:tr>
      <w:tr w:rsidR="003B7071" w14:paraId="7DE8FE9D" w14:textId="77777777" w:rsidTr="00216956">
        <w:trPr>
          <w:trHeight w:val="720"/>
        </w:trPr>
        <w:tc>
          <w:tcPr>
            <w:tcW w:w="76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370FA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21F28" w14:textId="77777777" w:rsidR="003B7071" w:rsidRDefault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5179682E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CC644" w14:textId="77777777" w:rsidR="003B7071" w:rsidRDefault="003B7071" w:rsidP="003B7071">
            <w:pPr>
              <w:pStyle w:val="TableParagraph"/>
              <w:spacing w:line="267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1B02" w14:textId="77777777" w:rsidR="003B7071" w:rsidRDefault="003B707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7D941298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9E9D54" w14:textId="77777777" w:rsidR="003B7071" w:rsidRDefault="003B7071" w:rsidP="003B7071">
            <w:pPr>
              <w:pStyle w:val="TableParagraph"/>
              <w:spacing w:line="267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7995" w14:textId="77777777" w:rsidR="003B7071" w:rsidRDefault="003B707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7904DE75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A192F" w14:textId="77777777" w:rsidR="00EB1B27" w:rsidRDefault="00EB1B27" w:rsidP="003B7071">
            <w:pPr>
              <w:pStyle w:val="TableParagraph"/>
              <w:spacing w:line="267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50887" w14:textId="77777777" w:rsidR="00EB1B27" w:rsidRDefault="00EB1B27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5EA39BB8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A3DA4" w14:textId="77777777" w:rsidR="003B7071" w:rsidRDefault="003B7071" w:rsidP="003B7071">
            <w:pPr>
              <w:pStyle w:val="TableParagraph"/>
              <w:spacing w:line="267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3B9020" w14:textId="77777777" w:rsidR="003B7071" w:rsidRDefault="003B707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53027488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9CBA4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3EB3" w14:textId="77777777" w:rsidR="003B7071" w:rsidRDefault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63179438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D2A2AA8" w14:textId="77777777" w:rsidR="00EB1B27" w:rsidRDefault="00EB1B27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5B31ACB" w14:textId="77777777" w:rsidR="00EB1B27" w:rsidRDefault="00EB1B27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4897CCDB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203D682A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ED1D62B" w14:textId="77777777" w:rsidR="003B7071" w:rsidRDefault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37EB674C" w14:textId="77777777" w:rsidTr="00216956">
        <w:trPr>
          <w:trHeight w:val="720"/>
        </w:trPr>
        <w:tc>
          <w:tcPr>
            <w:tcW w:w="7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3D591B92" w14:textId="013C3C4F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Heritage</w:t>
            </w:r>
            <w:r w:rsidRPr="003B7071">
              <w:rPr>
                <w:rFonts w:ascii="Calibri" w:eastAsia="Calibri" w:hAnsi="Calibri" w:cs="Calibri"/>
              </w:rPr>
              <w:t xml:space="preserve"> Assets </w:t>
            </w:r>
            <w:r>
              <w:rPr>
                <w:rFonts w:ascii="Calibri" w:eastAsia="Calibri" w:hAnsi="Calibri" w:cs="Calibri"/>
              </w:rPr>
              <w:t>– historic sites, museums, heritage events</w:t>
            </w:r>
            <w:r w:rsidR="00216956">
              <w:rPr>
                <w:rFonts w:ascii="Calibri" w:eastAsia="Calibri" w:hAnsi="Calibri" w:cs="Calibri"/>
              </w:rPr>
              <w:t xml:space="preserve"> and programs</w:t>
            </w:r>
            <w:r>
              <w:rPr>
                <w:rFonts w:ascii="Calibri" w:eastAsia="Calibri" w:hAnsi="Calibri" w:cs="Calibri"/>
              </w:rPr>
              <w:t xml:space="preserve">, etc. 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14:paraId="1E838E00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B7071">
              <w:rPr>
                <w:rFonts w:ascii="Calibri" w:eastAsia="Calibri" w:hAnsi="Calibri" w:cs="Calibri"/>
              </w:rPr>
              <w:t>Managing Organization</w:t>
            </w:r>
          </w:p>
        </w:tc>
      </w:tr>
      <w:tr w:rsidR="003B7071" w14:paraId="275FABB0" w14:textId="77777777" w:rsidTr="00216956">
        <w:trPr>
          <w:trHeight w:val="720"/>
        </w:trPr>
        <w:tc>
          <w:tcPr>
            <w:tcW w:w="765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AB85" w14:textId="77777777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EF026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5D178A75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B1D0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DA2DB0" w14:textId="77777777" w:rsidR="003B7071" w:rsidRDefault="003B7071" w:rsidP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723CCB20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279C51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CC41" w14:textId="77777777" w:rsidR="003B7071" w:rsidRDefault="003B7071" w:rsidP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68641CAE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991F3" w14:textId="77777777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0CC8E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4BB1AE1F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D28C8" w14:textId="77777777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027E3D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7ABA9477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9A1EC68" w14:textId="3FCB8AAD" w:rsidR="00EB1B27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Cultural</w:t>
            </w:r>
            <w:r w:rsidRPr="003B7071">
              <w:rPr>
                <w:rFonts w:ascii="Calibri" w:eastAsia="Calibri" w:hAnsi="Calibri" w:cs="Calibri"/>
              </w:rPr>
              <w:t xml:space="preserve"> Assets </w:t>
            </w:r>
            <w:r w:rsidR="00216956">
              <w:rPr>
                <w:rFonts w:ascii="Calibri" w:eastAsia="Calibri" w:hAnsi="Calibri" w:cs="Calibri"/>
              </w:rPr>
              <w:t>– art galleries, theaters, cultural events and programs,</w:t>
            </w:r>
          </w:p>
          <w:p w14:paraId="7A71AB6F" w14:textId="5DEF4C94" w:rsidR="003B7071" w:rsidRDefault="00EB1B27" w:rsidP="00EB1B27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visitor centers, </w:t>
            </w:r>
            <w:r w:rsidR="008F4D74">
              <w:rPr>
                <w:rFonts w:ascii="Calibri" w:eastAsia="Calibri" w:hAnsi="Calibri" w:cs="Calibri"/>
              </w:rPr>
              <w:t xml:space="preserve">tourism attractions, </w:t>
            </w:r>
            <w:r>
              <w:rPr>
                <w:rFonts w:ascii="Calibri" w:eastAsia="Calibri" w:hAnsi="Calibri" w:cs="Calibri"/>
              </w:rPr>
              <w:t xml:space="preserve">libraries, </w:t>
            </w:r>
            <w:r>
              <w:rPr>
                <w:rFonts w:ascii="Calibri" w:eastAsia="Calibri" w:hAnsi="Calibri" w:cs="Calibri"/>
              </w:rPr>
              <w:t xml:space="preserve">schools and universities, </w:t>
            </w:r>
            <w:r w:rsidR="00216956">
              <w:rPr>
                <w:rFonts w:ascii="Calibri" w:eastAsia="Calibri" w:hAnsi="Calibri" w:cs="Calibri"/>
              </w:rPr>
              <w:t>etc.</w:t>
            </w: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75CAA8CC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3B7071">
              <w:rPr>
                <w:rFonts w:ascii="Calibri" w:eastAsia="Calibri" w:hAnsi="Calibri" w:cs="Calibri"/>
              </w:rPr>
              <w:t>Managing Organization</w:t>
            </w:r>
          </w:p>
        </w:tc>
      </w:tr>
      <w:tr w:rsidR="003B7071" w14:paraId="6159991B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E8AE5" w14:textId="77777777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3622A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7FB1A848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39552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455F0" w14:textId="77777777" w:rsidR="003B7071" w:rsidRDefault="003B7071" w:rsidP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0ABF7361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1D907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FB996" w14:textId="77777777" w:rsidR="003B7071" w:rsidRDefault="003B7071" w:rsidP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15EC86DA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A1971" w14:textId="77777777" w:rsidR="003B7071" w:rsidRDefault="003B7071" w:rsidP="003B7071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6EEFA7" w14:textId="77777777" w:rsidR="003B7071" w:rsidRDefault="003B7071" w:rsidP="003B707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0E85944B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E20FA" w14:textId="77777777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3F11D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3B7071" w14:paraId="7004D3E2" w14:textId="77777777" w:rsidTr="00216956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6C1E9" w14:textId="77777777" w:rsidR="003B7071" w:rsidRDefault="003B7071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9D81D" w14:textId="77777777" w:rsidR="003B7071" w:rsidRDefault="003B7071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51F73B60" w14:textId="77777777" w:rsidTr="00CC3F2E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B3BBCA" w14:textId="77777777" w:rsidR="00EB1B27" w:rsidRDefault="00EB1B27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7F678" w14:textId="77777777" w:rsidR="00EB1B27" w:rsidRDefault="00EB1B27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06462A44" w14:textId="77777777" w:rsidTr="00CC3F2E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DAD4A" w14:textId="77777777" w:rsidR="00EB1B27" w:rsidRDefault="00EB1B27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DBA6F" w14:textId="77777777" w:rsidR="00EB1B27" w:rsidRDefault="00EB1B27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2A03CE76" w14:textId="77777777" w:rsidTr="00CC3F2E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D0226F" w14:textId="77777777" w:rsidR="00EB1B27" w:rsidRDefault="00EB1B27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5CAD9" w14:textId="77777777" w:rsidR="00EB1B27" w:rsidRDefault="00EB1B27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53640458" w14:textId="77777777" w:rsidTr="00CC3F2E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405C" w14:textId="77777777" w:rsidR="00EB1B27" w:rsidRDefault="00EB1B27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5EBCD" w14:textId="77777777" w:rsidR="00EB1B27" w:rsidRDefault="00EB1B27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64956F8E" w14:textId="77777777" w:rsidTr="00CC3F2E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77AF6" w14:textId="77777777" w:rsidR="00EB1B27" w:rsidRDefault="00EB1B27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0504CA" w14:textId="77777777" w:rsidR="00EB1B27" w:rsidRDefault="00EB1B27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tr w:rsidR="00EB1B27" w14:paraId="0A338333" w14:textId="77777777" w:rsidTr="00CC3F2E">
        <w:trPr>
          <w:trHeight w:val="720"/>
        </w:trPr>
        <w:tc>
          <w:tcPr>
            <w:tcW w:w="7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580F0" w14:textId="77777777" w:rsidR="00EB1B27" w:rsidRDefault="00EB1B27" w:rsidP="00CC3F2E">
            <w:pPr>
              <w:pStyle w:val="TableParagraph"/>
              <w:spacing w:line="264" w:lineRule="exact"/>
              <w:ind w:left="102" w:right="-1814"/>
              <w:rPr>
                <w:rFonts w:ascii="Calibri" w:eastAsia="Calibri" w:hAnsi="Calibri" w:cs="Calibri"/>
              </w:rPr>
            </w:pPr>
            <w:bookmarkStart w:id="0" w:name="_GoBack"/>
          </w:p>
        </w:tc>
        <w:tc>
          <w:tcPr>
            <w:tcW w:w="5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055AD" w14:textId="77777777" w:rsidR="00EB1B27" w:rsidRDefault="00EB1B27" w:rsidP="00CC3F2E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</w:p>
        </w:tc>
      </w:tr>
      <w:bookmarkEnd w:id="0"/>
    </w:tbl>
    <w:p w14:paraId="1DF3243E" w14:textId="77777777" w:rsidR="00216956" w:rsidRDefault="00216956"/>
    <w:sectPr w:rsidR="00216956" w:rsidSect="00EB1B27">
      <w:type w:val="continuous"/>
      <w:pgSz w:w="15840" w:h="24480"/>
      <w:pgMar w:top="1296" w:right="1440" w:bottom="1152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662B8"/>
    <w:multiLevelType w:val="hybridMultilevel"/>
    <w:tmpl w:val="1332ED54"/>
    <w:lvl w:ilvl="0" w:tplc="6DD4BFC2">
      <w:start w:val="1"/>
      <w:numFmt w:val="bullet"/>
      <w:lvlText w:val=""/>
      <w:lvlJc w:val="left"/>
      <w:pPr>
        <w:ind w:left="3633" w:hanging="545"/>
      </w:pPr>
      <w:rPr>
        <w:rFonts w:ascii="Wingdings" w:eastAsia="Wingdings" w:hAnsi="Wingdings" w:hint="default"/>
        <w:sz w:val="22"/>
        <w:szCs w:val="22"/>
      </w:rPr>
    </w:lvl>
    <w:lvl w:ilvl="1" w:tplc="F0DA691A">
      <w:start w:val="1"/>
      <w:numFmt w:val="bullet"/>
      <w:lvlText w:val="•"/>
      <w:lvlJc w:val="left"/>
      <w:pPr>
        <w:ind w:left="5395" w:hanging="545"/>
      </w:pPr>
      <w:rPr>
        <w:rFonts w:hint="default"/>
      </w:rPr>
    </w:lvl>
    <w:lvl w:ilvl="2" w:tplc="A90A6B5E">
      <w:start w:val="1"/>
      <w:numFmt w:val="bullet"/>
      <w:lvlText w:val="•"/>
      <w:lvlJc w:val="left"/>
      <w:pPr>
        <w:ind w:left="7158" w:hanging="545"/>
      </w:pPr>
      <w:rPr>
        <w:rFonts w:hint="default"/>
      </w:rPr>
    </w:lvl>
    <w:lvl w:ilvl="3" w:tplc="93B4C79E">
      <w:start w:val="1"/>
      <w:numFmt w:val="bullet"/>
      <w:lvlText w:val="•"/>
      <w:lvlJc w:val="left"/>
      <w:pPr>
        <w:ind w:left="8921" w:hanging="545"/>
      </w:pPr>
      <w:rPr>
        <w:rFonts w:hint="default"/>
      </w:rPr>
    </w:lvl>
    <w:lvl w:ilvl="4" w:tplc="9DC2ABD4">
      <w:start w:val="1"/>
      <w:numFmt w:val="bullet"/>
      <w:lvlText w:val="•"/>
      <w:lvlJc w:val="left"/>
      <w:pPr>
        <w:ind w:left="10683" w:hanging="545"/>
      </w:pPr>
      <w:rPr>
        <w:rFonts w:hint="default"/>
      </w:rPr>
    </w:lvl>
    <w:lvl w:ilvl="5" w:tplc="61B613B2">
      <w:start w:val="1"/>
      <w:numFmt w:val="bullet"/>
      <w:lvlText w:val="•"/>
      <w:lvlJc w:val="left"/>
      <w:pPr>
        <w:ind w:left="12446" w:hanging="545"/>
      </w:pPr>
      <w:rPr>
        <w:rFonts w:hint="default"/>
      </w:rPr>
    </w:lvl>
    <w:lvl w:ilvl="6" w:tplc="F4726494">
      <w:start w:val="1"/>
      <w:numFmt w:val="bullet"/>
      <w:lvlText w:val="•"/>
      <w:lvlJc w:val="left"/>
      <w:pPr>
        <w:ind w:left="14209" w:hanging="545"/>
      </w:pPr>
      <w:rPr>
        <w:rFonts w:hint="default"/>
      </w:rPr>
    </w:lvl>
    <w:lvl w:ilvl="7" w:tplc="E7321ABA">
      <w:start w:val="1"/>
      <w:numFmt w:val="bullet"/>
      <w:lvlText w:val="•"/>
      <w:lvlJc w:val="left"/>
      <w:pPr>
        <w:ind w:left="15971" w:hanging="545"/>
      </w:pPr>
      <w:rPr>
        <w:rFonts w:hint="default"/>
      </w:rPr>
    </w:lvl>
    <w:lvl w:ilvl="8" w:tplc="9B4C5392">
      <w:start w:val="1"/>
      <w:numFmt w:val="bullet"/>
      <w:lvlText w:val="•"/>
      <w:lvlJc w:val="left"/>
      <w:pPr>
        <w:ind w:left="17734" w:hanging="5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70E"/>
    <w:rsid w:val="00216956"/>
    <w:rsid w:val="003B7071"/>
    <w:rsid w:val="00400D50"/>
    <w:rsid w:val="008F4D74"/>
    <w:rsid w:val="00921552"/>
    <w:rsid w:val="00926C7F"/>
    <w:rsid w:val="0095470E"/>
    <w:rsid w:val="00A9559B"/>
    <w:rsid w:val="00BD2B51"/>
    <w:rsid w:val="00CF40DF"/>
    <w:rsid w:val="00E863EE"/>
    <w:rsid w:val="00E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679F"/>
  <w15:docId w15:val="{E14DEBA1-917E-44DA-A7C4-4EC988B0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33" w:hanging="545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Pyle</dc:creator>
  <cp:lastModifiedBy>Trish Carothers</cp:lastModifiedBy>
  <cp:revision>7</cp:revision>
  <dcterms:created xsi:type="dcterms:W3CDTF">2019-02-18T17:07:00Z</dcterms:created>
  <dcterms:modified xsi:type="dcterms:W3CDTF">2019-02-18T18:53:00Z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2013-08-29T00:00:00Z</vt:filetime>
  </property>
  <property fmtid="{D5CDD505-2E9C-101B-9397-08002B2CF9AE}" pid="3" name="LastSaved">
    <vt:filetime>2018-01-26T00:00:00Z</vt:filetime>
  </property>
</Properties>
</file>